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E01B" w14:textId="77777777" w:rsidR="005C5B80" w:rsidRDefault="00A36E98">
      <w:pPr>
        <w:jc w:val="center"/>
        <w:rPr>
          <w:rFonts w:ascii="Open Sans" w:eastAsia="Open Sans" w:hAnsi="Open Sans" w:cs="Open Sans"/>
          <w:b/>
        </w:rPr>
      </w:pPr>
      <w:r>
        <w:rPr>
          <w:noProof/>
        </w:rPr>
        <w:drawing>
          <wp:anchor distT="114300" distB="114300" distL="114300" distR="114300" simplePos="0" relativeHeight="251658240" behindDoc="0" locked="0" layoutInCell="1" hidden="0" allowOverlap="1" wp14:anchorId="3304CF26" wp14:editId="5A8BA3BE">
            <wp:simplePos x="0" y="0"/>
            <wp:positionH relativeFrom="column">
              <wp:posOffset>4724400</wp:posOffset>
            </wp:positionH>
            <wp:positionV relativeFrom="paragraph">
              <wp:posOffset>114300</wp:posOffset>
            </wp:positionV>
            <wp:extent cx="1071563" cy="56522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71563" cy="56522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A15A00B" wp14:editId="6AA98EAD">
            <wp:simplePos x="0" y="0"/>
            <wp:positionH relativeFrom="column">
              <wp:posOffset>4724400</wp:posOffset>
            </wp:positionH>
            <wp:positionV relativeFrom="paragraph">
              <wp:posOffset>114300</wp:posOffset>
            </wp:positionV>
            <wp:extent cx="1071563" cy="56522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71563" cy="565220"/>
                    </a:xfrm>
                    <a:prstGeom prst="rect">
                      <a:avLst/>
                    </a:prstGeom>
                    <a:ln/>
                  </pic:spPr>
                </pic:pic>
              </a:graphicData>
            </a:graphic>
          </wp:anchor>
        </w:drawing>
      </w:r>
    </w:p>
    <w:p w14:paraId="603E4472" w14:textId="77777777" w:rsidR="005C5B80" w:rsidRDefault="005C5B80">
      <w:pPr>
        <w:jc w:val="center"/>
        <w:rPr>
          <w:rFonts w:ascii="Open Sans" w:eastAsia="Open Sans" w:hAnsi="Open Sans" w:cs="Open Sans"/>
          <w:b/>
        </w:rPr>
      </w:pPr>
    </w:p>
    <w:p w14:paraId="4FD4C50C" w14:textId="2B8D24D2" w:rsidR="005C5B80" w:rsidRDefault="00A36E98">
      <w:pPr>
        <w:rPr>
          <w:rFonts w:ascii="Open Sans" w:eastAsia="Open Sans" w:hAnsi="Open Sans" w:cs="Open Sans"/>
          <w:b/>
          <w:sz w:val="26"/>
          <w:szCs w:val="26"/>
        </w:rPr>
      </w:pPr>
      <w:r>
        <w:rPr>
          <w:rFonts w:ascii="Open Sans" w:eastAsia="Open Sans" w:hAnsi="Open Sans" w:cs="Open Sans"/>
          <w:b/>
          <w:sz w:val="26"/>
          <w:szCs w:val="26"/>
        </w:rPr>
        <w:t xml:space="preserve">Glow Up and Show Up for Rare Disorders </w:t>
      </w:r>
      <w:r>
        <w:rPr>
          <w:rFonts w:ascii="Open Sans" w:eastAsia="Open Sans" w:hAnsi="Open Sans" w:cs="Open Sans"/>
          <w:b/>
          <w:sz w:val="26"/>
          <w:szCs w:val="26"/>
        </w:rPr>
        <w:t xml:space="preserve">Day Guide | </w:t>
      </w:r>
      <w:r>
        <w:rPr>
          <w:rFonts w:ascii="Open Sans" w:eastAsia="Open Sans" w:hAnsi="Open Sans" w:cs="Open Sans"/>
          <w:b/>
          <w:sz w:val="26"/>
          <w:szCs w:val="26"/>
        </w:rPr>
        <w:t>School Kit</w:t>
      </w:r>
    </w:p>
    <w:p w14:paraId="30982BF6" w14:textId="77777777" w:rsidR="005C5B80" w:rsidRDefault="005C5B80">
      <w:pPr>
        <w:rPr>
          <w:rFonts w:ascii="Open Sans" w:eastAsia="Open Sans" w:hAnsi="Open Sans" w:cs="Open Sans"/>
          <w:sz w:val="20"/>
          <w:szCs w:val="20"/>
        </w:rPr>
      </w:pPr>
    </w:p>
    <w:p w14:paraId="58DB4499" w14:textId="2AA8185D" w:rsidR="005C5B80" w:rsidRDefault="00A36E98">
      <w:pPr>
        <w:rPr>
          <w:rFonts w:ascii="Open Sans" w:eastAsia="Open Sans" w:hAnsi="Open Sans" w:cs="Open Sans"/>
          <w:sz w:val="20"/>
          <w:szCs w:val="20"/>
        </w:rPr>
      </w:pPr>
      <w:r>
        <w:rPr>
          <w:rFonts w:ascii="Open Sans" w:eastAsia="Open Sans" w:hAnsi="Open Sans" w:cs="Open Sans"/>
          <w:sz w:val="20"/>
          <w:szCs w:val="20"/>
        </w:rPr>
        <w:t>A Glow Up clothing/accessory day is an opportunity for students to come to school wearing bright, colourful clothing or accessories instead of their usual uniform or regular clothing. You could run this event on International Rare Disease Day,</w:t>
      </w:r>
      <w:r>
        <w:rPr>
          <w:rFonts w:ascii="Open Sans" w:eastAsia="Open Sans" w:hAnsi="Open Sans" w:cs="Open Sans"/>
          <w:sz w:val="20"/>
          <w:szCs w:val="20"/>
        </w:rPr>
        <w:t xml:space="preserve"> February</w:t>
      </w:r>
      <w:r>
        <w:rPr>
          <w:rFonts w:ascii="Open Sans" w:eastAsia="Open Sans" w:hAnsi="Open Sans" w:cs="Open Sans"/>
          <w:sz w:val="20"/>
          <w:szCs w:val="20"/>
        </w:rPr>
        <w:t xml:space="preserve"> </w:t>
      </w:r>
      <w:r>
        <w:rPr>
          <w:rFonts w:ascii="Open Sans" w:eastAsia="Open Sans" w:hAnsi="Open Sans" w:cs="Open Sans"/>
          <w:sz w:val="20"/>
          <w:szCs w:val="20"/>
        </w:rPr>
        <w:t xml:space="preserve">28, or sometime </w:t>
      </w:r>
      <w:r>
        <w:rPr>
          <w:rFonts w:ascii="Open Sans" w:eastAsia="Open Sans" w:hAnsi="Open Sans" w:cs="Open Sans"/>
          <w:sz w:val="20"/>
          <w:szCs w:val="20"/>
        </w:rPr>
        <w:t>that works for your school calendar.</w:t>
      </w:r>
    </w:p>
    <w:p w14:paraId="6EE37F51" w14:textId="77777777" w:rsidR="005C5B80" w:rsidRDefault="005C5B80">
      <w:pPr>
        <w:rPr>
          <w:rFonts w:ascii="Open Sans" w:eastAsia="Open Sans" w:hAnsi="Open Sans" w:cs="Open Sans"/>
          <w:sz w:val="20"/>
          <w:szCs w:val="20"/>
        </w:rPr>
      </w:pPr>
    </w:p>
    <w:p w14:paraId="2898292F" w14:textId="71AF02A1" w:rsidR="005C5B80" w:rsidRDefault="00A36E98">
      <w:pPr>
        <w:numPr>
          <w:ilvl w:val="0"/>
          <w:numId w:val="1"/>
        </w:numPr>
        <w:rPr>
          <w:rFonts w:ascii="Open Sans" w:eastAsia="Open Sans" w:hAnsi="Open Sans" w:cs="Open Sans"/>
          <w:sz w:val="20"/>
          <w:szCs w:val="20"/>
        </w:rPr>
      </w:pPr>
      <w:r>
        <w:rPr>
          <w:rFonts w:ascii="Open Sans" w:eastAsia="Open Sans" w:hAnsi="Open Sans" w:cs="Open Sans"/>
          <w:sz w:val="20"/>
          <w:szCs w:val="20"/>
        </w:rPr>
        <w:t>To align with the #GlowUpShowUp theme, encourage students to dress in bright or neon-</w:t>
      </w:r>
      <w:r>
        <w:rPr>
          <w:rFonts w:ascii="Open Sans" w:eastAsia="Open Sans" w:hAnsi="Open Sans" w:cs="Open Sans"/>
          <w:sz w:val="20"/>
          <w:szCs w:val="20"/>
        </w:rPr>
        <w:t xml:space="preserve">coloured clothes and accessories. </w:t>
      </w:r>
    </w:p>
    <w:p w14:paraId="7070B322" w14:textId="77777777" w:rsidR="005C5B80" w:rsidRDefault="00A36E98">
      <w:pPr>
        <w:numPr>
          <w:ilvl w:val="0"/>
          <w:numId w:val="1"/>
        </w:numPr>
        <w:rPr>
          <w:rFonts w:ascii="Open Sans" w:eastAsia="Open Sans" w:hAnsi="Open Sans" w:cs="Open Sans"/>
          <w:sz w:val="20"/>
          <w:szCs w:val="20"/>
        </w:rPr>
      </w:pPr>
      <w:r>
        <w:rPr>
          <w:rFonts w:ascii="Open Sans" w:eastAsia="Open Sans" w:hAnsi="Open Sans" w:cs="Open Sans"/>
          <w:sz w:val="20"/>
          <w:szCs w:val="20"/>
        </w:rPr>
        <w:t>Send a note home to parents including informat</w:t>
      </w:r>
      <w:r>
        <w:rPr>
          <w:rFonts w:ascii="Open Sans" w:eastAsia="Open Sans" w:hAnsi="Open Sans" w:cs="Open Sans"/>
          <w:sz w:val="20"/>
          <w:szCs w:val="20"/>
        </w:rPr>
        <w:t xml:space="preserve">ion about Rare Disorders Month and how families can get involved. Give details about the Glow Up clothing/accessory day and any other events the school is organising to get involved. </w:t>
      </w:r>
    </w:p>
    <w:p w14:paraId="2E950EFF" w14:textId="6BBF3BEF" w:rsidR="005C5B80" w:rsidRDefault="00A36E98">
      <w:pPr>
        <w:numPr>
          <w:ilvl w:val="0"/>
          <w:numId w:val="1"/>
        </w:numPr>
        <w:rPr>
          <w:rFonts w:ascii="Open Sans" w:eastAsia="Open Sans" w:hAnsi="Open Sans" w:cs="Open Sans"/>
          <w:sz w:val="20"/>
          <w:szCs w:val="20"/>
        </w:rPr>
      </w:pPr>
      <w:r>
        <w:rPr>
          <w:rFonts w:ascii="Open Sans" w:eastAsia="Open Sans" w:hAnsi="Open Sans" w:cs="Open Sans"/>
          <w:sz w:val="20"/>
          <w:szCs w:val="20"/>
        </w:rPr>
        <w:t>In the note home, ask students who are able to bring a gold coin/</w:t>
      </w:r>
      <w:proofErr w:type="spellStart"/>
      <w:r>
        <w:rPr>
          <w:rFonts w:ascii="Open Sans" w:eastAsia="Open Sans" w:hAnsi="Open Sans" w:cs="Open Sans"/>
          <w:sz w:val="20"/>
          <w:szCs w:val="20"/>
        </w:rPr>
        <w:t>koha</w:t>
      </w:r>
      <w:proofErr w:type="spellEnd"/>
      <w:r>
        <w:rPr>
          <w:rFonts w:ascii="Open Sans" w:eastAsia="Open Sans" w:hAnsi="Open Sans" w:cs="Open Sans"/>
          <w:sz w:val="20"/>
          <w:szCs w:val="20"/>
        </w:rPr>
        <w:t xml:space="preserve"> fo</w:t>
      </w:r>
      <w:r>
        <w:rPr>
          <w:rFonts w:ascii="Open Sans" w:eastAsia="Open Sans" w:hAnsi="Open Sans" w:cs="Open Sans"/>
          <w:sz w:val="20"/>
          <w:szCs w:val="20"/>
        </w:rPr>
        <w:t>r Rare Disorders NZ.</w:t>
      </w:r>
    </w:p>
    <w:p w14:paraId="276D18FE" w14:textId="64D279CC" w:rsidR="005C5B80" w:rsidRDefault="00A36E98">
      <w:pPr>
        <w:numPr>
          <w:ilvl w:val="0"/>
          <w:numId w:val="1"/>
        </w:numPr>
        <w:rPr>
          <w:rFonts w:ascii="Open Sans" w:eastAsia="Open Sans" w:hAnsi="Open Sans" w:cs="Open Sans"/>
          <w:sz w:val="20"/>
          <w:szCs w:val="20"/>
        </w:rPr>
      </w:pPr>
      <w:r>
        <w:rPr>
          <w:rFonts w:ascii="Open Sans" w:eastAsia="Open Sans" w:hAnsi="Open Sans" w:cs="Open Sans"/>
          <w:sz w:val="20"/>
          <w:szCs w:val="20"/>
        </w:rPr>
        <w:t>Incorporate face painting and glow sticks into the day to help stud</w:t>
      </w:r>
      <w:r>
        <w:rPr>
          <w:rFonts w:ascii="Open Sans" w:eastAsia="Open Sans" w:hAnsi="Open Sans" w:cs="Open Sans"/>
          <w:sz w:val="20"/>
          <w:szCs w:val="20"/>
        </w:rPr>
        <w:t>ents glow up and show up. Neon face and body paints and glow sticks are available at Kmart, Spotlight, and The Warehouse. T</w:t>
      </w:r>
      <w:r>
        <w:rPr>
          <w:rFonts w:ascii="Open Sans" w:eastAsia="Open Sans" w:hAnsi="Open Sans" w:cs="Open Sans"/>
          <w:sz w:val="20"/>
          <w:szCs w:val="20"/>
        </w:rPr>
        <w:t xml:space="preserve">emporary tattoos are available from RDNZ for school Glow Up clothing/accessory days. Make a request by emailing </w:t>
      </w:r>
      <w:hyperlink r:id="rId8">
        <w:r>
          <w:rPr>
            <w:rFonts w:ascii="Open Sans" w:eastAsia="Open Sans" w:hAnsi="Open Sans" w:cs="Open Sans"/>
            <w:color w:val="1155CC"/>
            <w:sz w:val="20"/>
            <w:szCs w:val="20"/>
            <w:u w:val="single"/>
          </w:rPr>
          <w:t>RDNZadmin@raredisorders.org.nz</w:t>
        </w:r>
      </w:hyperlink>
      <w:r>
        <w:rPr>
          <w:rFonts w:ascii="Open Sans" w:eastAsia="Open Sans" w:hAnsi="Open Sans" w:cs="Open Sans"/>
          <w:sz w:val="20"/>
          <w:szCs w:val="20"/>
        </w:rPr>
        <w:t xml:space="preserve"> </w:t>
      </w:r>
    </w:p>
    <w:p w14:paraId="6D736057" w14:textId="77777777" w:rsidR="005C5B80" w:rsidRDefault="00A36E98">
      <w:pPr>
        <w:numPr>
          <w:ilvl w:val="0"/>
          <w:numId w:val="1"/>
        </w:numPr>
        <w:rPr>
          <w:rFonts w:ascii="Open Sans" w:eastAsia="Open Sans" w:hAnsi="Open Sans" w:cs="Open Sans"/>
          <w:sz w:val="20"/>
          <w:szCs w:val="20"/>
        </w:rPr>
      </w:pPr>
      <w:r>
        <w:rPr>
          <w:rFonts w:ascii="Open Sans" w:eastAsia="Open Sans" w:hAnsi="Open Sans" w:cs="Open Sans"/>
          <w:sz w:val="20"/>
          <w:szCs w:val="20"/>
        </w:rPr>
        <w:t xml:space="preserve">This Glow Up clothing/accessory day is the perfect opportunity to also organise a </w:t>
      </w:r>
      <w:hyperlink r:id="rId9">
        <w:r>
          <w:rPr>
            <w:rFonts w:ascii="Open Sans" w:eastAsia="Open Sans" w:hAnsi="Open Sans" w:cs="Open Sans"/>
            <w:color w:val="1155CC"/>
            <w:sz w:val="20"/>
            <w:szCs w:val="20"/>
            <w:u w:val="single"/>
          </w:rPr>
          <w:t>colour run</w:t>
        </w:r>
      </w:hyperlink>
      <w:r>
        <w:rPr>
          <w:rFonts w:ascii="Open Sans" w:eastAsia="Open Sans" w:hAnsi="Open Sans" w:cs="Open Sans"/>
          <w:sz w:val="20"/>
          <w:szCs w:val="20"/>
        </w:rPr>
        <w:t xml:space="preserve">, </w:t>
      </w:r>
      <w:hyperlink r:id="rId10">
        <w:r>
          <w:rPr>
            <w:rFonts w:ascii="Open Sans" w:eastAsia="Open Sans" w:hAnsi="Open Sans" w:cs="Open Sans"/>
            <w:color w:val="1155CC"/>
            <w:sz w:val="20"/>
            <w:szCs w:val="20"/>
            <w:u w:val="single"/>
          </w:rPr>
          <w:t>disco</w:t>
        </w:r>
      </w:hyperlink>
      <w:r>
        <w:rPr>
          <w:rFonts w:ascii="Open Sans" w:eastAsia="Open Sans" w:hAnsi="Open Sans" w:cs="Open Sans"/>
          <w:sz w:val="20"/>
          <w:szCs w:val="20"/>
        </w:rPr>
        <w:t xml:space="preserve">, or </w:t>
      </w:r>
      <w:hyperlink r:id="rId11">
        <w:r>
          <w:rPr>
            <w:rFonts w:ascii="Open Sans" w:eastAsia="Open Sans" w:hAnsi="Open Sans" w:cs="Open Sans"/>
            <w:color w:val="1155CC"/>
            <w:sz w:val="20"/>
            <w:szCs w:val="20"/>
            <w:u w:val="single"/>
          </w:rPr>
          <w:t>morning tea</w:t>
        </w:r>
      </w:hyperlink>
      <w:r>
        <w:rPr>
          <w:rFonts w:ascii="Open Sans" w:eastAsia="Open Sans" w:hAnsi="Open Sans" w:cs="Open Sans"/>
          <w:sz w:val="20"/>
          <w:szCs w:val="20"/>
        </w:rPr>
        <w:t xml:space="preserve">. You could also distribute our </w:t>
      </w:r>
      <w:hyperlink r:id="rId12">
        <w:r>
          <w:rPr>
            <w:rFonts w:ascii="Open Sans" w:eastAsia="Open Sans" w:hAnsi="Open Sans" w:cs="Open Sans"/>
            <w:color w:val="1155CC"/>
            <w:sz w:val="20"/>
            <w:szCs w:val="20"/>
            <w:u w:val="single"/>
          </w:rPr>
          <w:t>lesson plan</w:t>
        </w:r>
      </w:hyperlink>
      <w:r>
        <w:rPr>
          <w:rFonts w:ascii="Open Sans" w:eastAsia="Open Sans" w:hAnsi="Open Sans" w:cs="Open Sans"/>
          <w:sz w:val="20"/>
          <w:szCs w:val="20"/>
        </w:rPr>
        <w:t xml:space="preserve"> to teachers, so students can learn about the cause behind the Glow Up clothing/accessory day. Follow hyperlinks for templates and guides.</w:t>
      </w:r>
    </w:p>
    <w:p w14:paraId="7E43E77B" w14:textId="40049539" w:rsidR="005C5B80" w:rsidRDefault="00A36E98">
      <w:pPr>
        <w:numPr>
          <w:ilvl w:val="0"/>
          <w:numId w:val="1"/>
        </w:numPr>
        <w:rPr>
          <w:rFonts w:ascii="Open Sans" w:eastAsia="Open Sans" w:hAnsi="Open Sans" w:cs="Open Sans"/>
          <w:sz w:val="20"/>
          <w:szCs w:val="20"/>
        </w:rPr>
      </w:pPr>
      <w:r>
        <w:rPr>
          <w:rFonts w:ascii="Open Sans" w:eastAsia="Open Sans" w:hAnsi="Open Sans" w:cs="Open Sans"/>
          <w:sz w:val="20"/>
          <w:szCs w:val="20"/>
        </w:rPr>
        <w:t>Take</w:t>
      </w:r>
      <w:r>
        <w:rPr>
          <w:rFonts w:ascii="Open Sans" w:eastAsia="Open Sans" w:hAnsi="Open Sans" w:cs="Open Sans"/>
          <w:sz w:val="20"/>
          <w:szCs w:val="20"/>
        </w:rPr>
        <w:t xml:space="preserve"> a full school/class photo or students in their #GlowUpShowUp attire, and post it on your social media accounts, website, newsletters, whānau communication platforms and school yearbook.</w:t>
      </w:r>
    </w:p>
    <w:p w14:paraId="0E145FE2" w14:textId="77777777" w:rsidR="005C5B80" w:rsidRDefault="00A36E98">
      <w:pPr>
        <w:numPr>
          <w:ilvl w:val="0"/>
          <w:numId w:val="1"/>
        </w:numPr>
        <w:rPr>
          <w:rFonts w:ascii="Open Sans" w:eastAsia="Open Sans" w:hAnsi="Open Sans" w:cs="Open Sans"/>
          <w:sz w:val="20"/>
          <w:szCs w:val="20"/>
        </w:rPr>
      </w:pPr>
      <w:r>
        <w:rPr>
          <w:rFonts w:ascii="Open Sans" w:eastAsia="Open Sans" w:hAnsi="Open Sans" w:cs="Open Sans"/>
          <w:sz w:val="20"/>
          <w:szCs w:val="20"/>
        </w:rPr>
        <w:t xml:space="preserve">After the day, you can contact </w:t>
      </w:r>
      <w:hyperlink r:id="rId13">
        <w:r>
          <w:rPr>
            <w:rFonts w:ascii="Open Sans" w:eastAsia="Open Sans" w:hAnsi="Open Sans" w:cs="Open Sans"/>
            <w:color w:val="1155CC"/>
            <w:sz w:val="20"/>
            <w:szCs w:val="20"/>
            <w:u w:val="single"/>
          </w:rPr>
          <w:t>RDNZadmin@raredisorders.org.nz</w:t>
        </w:r>
      </w:hyperlink>
      <w:r>
        <w:rPr>
          <w:rFonts w:ascii="Open Sans" w:eastAsia="Open Sans" w:hAnsi="Open Sans" w:cs="Open Sans"/>
          <w:sz w:val="20"/>
          <w:szCs w:val="20"/>
        </w:rPr>
        <w:t xml:space="preserve"> to organise the transfer of donations and send in your Glow Up day photos.</w:t>
      </w:r>
    </w:p>
    <w:p w14:paraId="3EAF20DE" w14:textId="77777777" w:rsidR="005C5B80" w:rsidRDefault="005C5B80">
      <w:pPr>
        <w:rPr>
          <w:rFonts w:ascii="Open Sans" w:eastAsia="Open Sans" w:hAnsi="Open Sans" w:cs="Open Sans"/>
          <w:sz w:val="20"/>
          <w:szCs w:val="20"/>
        </w:rPr>
      </w:pPr>
    </w:p>
    <w:p w14:paraId="5F8CAE3A" w14:textId="77777777" w:rsidR="005C5B80" w:rsidRDefault="00A36E98">
      <w:pPr>
        <w:rPr>
          <w:rFonts w:ascii="Open Sans" w:eastAsia="Open Sans" w:hAnsi="Open Sans" w:cs="Open Sans"/>
          <w:sz w:val="20"/>
          <w:szCs w:val="20"/>
        </w:rPr>
      </w:pPr>
      <w:proofErr w:type="spellStart"/>
      <w:r>
        <w:rPr>
          <w:rFonts w:ascii="Open Sans" w:eastAsia="Open Sans" w:hAnsi="Open Sans" w:cs="Open Sans"/>
          <w:sz w:val="20"/>
          <w:szCs w:val="20"/>
        </w:rPr>
        <w:t>Ngā</w:t>
      </w:r>
      <w:proofErr w:type="spellEnd"/>
      <w:r>
        <w:rPr>
          <w:rFonts w:ascii="Open Sans" w:eastAsia="Open Sans" w:hAnsi="Open Sans" w:cs="Open Sans"/>
          <w:sz w:val="20"/>
          <w:szCs w:val="20"/>
        </w:rPr>
        <w:t xml:space="preserve"> mihi</w:t>
      </w:r>
      <w:r>
        <w:rPr>
          <w:rFonts w:ascii="Open Sans" w:eastAsia="Open Sans" w:hAnsi="Open Sans" w:cs="Open Sans"/>
          <w:sz w:val="20"/>
          <w:szCs w:val="20"/>
        </w:rPr>
        <w:t xml:space="preserve"> </w:t>
      </w:r>
      <w:proofErr w:type="spellStart"/>
      <w:r>
        <w:rPr>
          <w:rFonts w:ascii="Open Sans" w:eastAsia="Open Sans" w:hAnsi="Open Sans" w:cs="Open Sans"/>
          <w:sz w:val="20"/>
          <w:szCs w:val="20"/>
        </w:rPr>
        <w:t>nui</w:t>
      </w:r>
      <w:proofErr w:type="spellEnd"/>
      <w:r>
        <w:rPr>
          <w:rFonts w:ascii="Open Sans" w:eastAsia="Open Sans" w:hAnsi="Open Sans" w:cs="Open Sans"/>
          <w:sz w:val="20"/>
          <w:szCs w:val="20"/>
        </w:rPr>
        <w:t xml:space="preserve">! We are so grateful for your support! </w:t>
      </w:r>
    </w:p>
    <w:sectPr w:rsidR="005C5B80">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03C8C" w14:textId="77777777" w:rsidR="00000000" w:rsidRDefault="00A36E98">
      <w:pPr>
        <w:spacing w:line="240" w:lineRule="auto"/>
      </w:pPr>
      <w:r>
        <w:separator/>
      </w:r>
    </w:p>
  </w:endnote>
  <w:endnote w:type="continuationSeparator" w:id="0">
    <w:p w14:paraId="7E2A8470" w14:textId="77777777" w:rsidR="00000000" w:rsidRDefault="00A36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6409" w14:textId="77777777" w:rsidR="00000000" w:rsidRDefault="00A36E98">
      <w:pPr>
        <w:spacing w:line="240" w:lineRule="auto"/>
      </w:pPr>
      <w:r>
        <w:separator/>
      </w:r>
    </w:p>
  </w:footnote>
  <w:footnote w:type="continuationSeparator" w:id="0">
    <w:p w14:paraId="427ACC59" w14:textId="77777777" w:rsidR="00000000" w:rsidRDefault="00A36E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D793" w14:textId="77777777" w:rsidR="005C5B80" w:rsidRDefault="005C5B8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2F8C"/>
    <w:multiLevelType w:val="multilevel"/>
    <w:tmpl w:val="9EDAA0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62949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B80"/>
    <w:rsid w:val="005C5B80"/>
    <w:rsid w:val="00A3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AA3F"/>
  <w15:docId w15:val="{DBB2217E-AAAD-4C71-B463-097B7630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DNZadmin@raredisorders.org.nz" TargetMode="External"/><Relationship Id="rId13" Type="http://schemas.openxmlformats.org/officeDocument/2006/relationships/hyperlink" Target="mailto:RDNZadmin@raredisorders.org.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document/d/1nr3PRMsmkAKaCfHqbPFq_Y6mWwIZjTJhcXn9H9LFUuw/e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V7aGo3h4SaPeYZQ5AithkLwrl1lksuukzvTlAEbrZZg/ed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document/d/1blzM2Qe1E2GurzVlu79UtlKzhbt_jocnq10HHjvWhhQ/edit" TargetMode="External"/><Relationship Id="rId4" Type="http://schemas.openxmlformats.org/officeDocument/2006/relationships/webSettings" Target="webSettings.xml"/><Relationship Id="rId9" Type="http://schemas.openxmlformats.org/officeDocument/2006/relationships/hyperlink" Target="https://docs.google.com/document/d/1mTIplHRdE-MDA-gnhEdiYdGomSJjgqhJIp6GuF9IS6E/ed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Simon Roche</cp:lastModifiedBy>
  <cp:revision>2</cp:revision>
  <dcterms:created xsi:type="dcterms:W3CDTF">2023-04-23T12:20:00Z</dcterms:created>
  <dcterms:modified xsi:type="dcterms:W3CDTF">2023-04-23T12:20:00Z</dcterms:modified>
</cp:coreProperties>
</file>